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  <w:lang w:val="en-US" w:eastAsia="zh-CN"/>
        </w:rPr>
        <w:t xml:space="preserve">       </w:t>
      </w:r>
      <w:r>
        <w:rPr>
          <w:rFonts w:hint="eastAsia"/>
          <w:b/>
          <w:bCs/>
          <w:sz w:val="36"/>
          <w:lang w:eastAsia="zh-CN"/>
        </w:rPr>
        <w:t>济南鲁中水务集团有限公司</w:t>
      </w:r>
      <w:r>
        <w:rPr>
          <w:rFonts w:hint="eastAsia"/>
          <w:b/>
          <w:bCs/>
          <w:sz w:val="36"/>
        </w:rPr>
        <w:t>用水申请表</w:t>
      </w:r>
      <w:r>
        <w:rPr>
          <w:rFonts w:hint="eastAsia"/>
          <w:b/>
          <w:bCs/>
          <w:sz w:val="36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编号：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3938"/>
        <w:gridCol w:w="45"/>
        <w:gridCol w:w="1410"/>
        <w:gridCol w:w="60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2" w:hRule="atLeast"/>
        </w:trPr>
        <w:tc>
          <w:tcPr>
            <w:tcW w:w="10260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pacing w:val="200"/>
                <w:sz w:val="28"/>
              </w:rPr>
            </w:pPr>
            <w:r>
              <w:rPr>
                <w:rFonts w:hint="eastAsia"/>
                <w:b/>
                <w:bCs/>
                <w:spacing w:val="200"/>
                <w:sz w:val="28"/>
              </w:rPr>
              <w:t>用户填写栏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用户名称</w:t>
            </w:r>
          </w:p>
        </w:tc>
        <w:tc>
          <w:tcPr>
            <w:tcW w:w="3983" w:type="dxa"/>
            <w:gridSpan w:val="2"/>
            <w:tcBorders>
              <w:right w:val="single" w:color="000000" w:sz="2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1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项目名称</w:t>
            </w:r>
          </w:p>
        </w:tc>
        <w:tc>
          <w:tcPr>
            <w:tcW w:w="3183" w:type="dxa"/>
            <w:gridSpan w:val="2"/>
            <w:tcBorders>
              <w:left w:val="single" w:color="000000" w:sz="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6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用水地址</w:t>
            </w:r>
          </w:p>
        </w:tc>
        <w:tc>
          <w:tcPr>
            <w:tcW w:w="8576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393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23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联系人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393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联系电话</w:t>
            </w:r>
          </w:p>
        </w:tc>
        <w:tc>
          <w:tcPr>
            <w:tcW w:w="3123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</w:trPr>
        <w:tc>
          <w:tcPr>
            <w:tcW w:w="16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业务</w:t>
            </w:r>
            <w:r>
              <w:rPr>
                <w:rFonts w:hint="eastAsia" w:ascii="宋体" w:hAnsi="宋体"/>
                <w:sz w:val="24"/>
              </w:rPr>
              <w:t>类别</w:t>
            </w:r>
          </w:p>
        </w:tc>
        <w:tc>
          <w:tcPr>
            <w:tcW w:w="8576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84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装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CN"/>
              </w:rPr>
              <w:t>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户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CN"/>
              </w:rPr>
              <w:t>更改电话号码</w:t>
            </w:r>
            <w:r>
              <w:rPr>
                <w:rFonts w:hint="eastAsia" w:ascii="宋体" w:hAnsi="宋体"/>
                <w:sz w:val="24"/>
              </w:rPr>
              <w:t xml:space="preserve"> □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户表改造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申请增值税专票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迁 移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CN"/>
              </w:rPr>
              <w:t>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容</w:t>
            </w:r>
            <w:r>
              <w:rPr>
                <w:rFonts w:hint="eastAsia" w:ascii="宋体" w:hAnsi="宋体"/>
                <w:sz w:val="24"/>
              </w:rPr>
              <w:t xml:space="preserve"> □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他 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</w:trPr>
        <w:tc>
          <w:tcPr>
            <w:tcW w:w="16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用水性质</w:t>
            </w:r>
          </w:p>
        </w:tc>
        <w:tc>
          <w:tcPr>
            <w:tcW w:w="8576" w:type="dxa"/>
            <w:gridSpan w:val="5"/>
            <w:tcBorders>
              <w:top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720" w:firstLineChars="30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居民生活用水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非居民生活用水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960" w:firstLineChars="40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公益用水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特种用水     </w:t>
            </w:r>
            <w:r>
              <w:rPr>
                <w:rFonts w:hint="eastAsia" w:ascii="宋体" w:hAnsi="宋体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7" w:hRule="atLeast"/>
        </w:trPr>
        <w:tc>
          <w:tcPr>
            <w:tcW w:w="10260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详情表述：</w:t>
            </w:r>
          </w:p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240" w:firstLineChars="2600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经办人：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时 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申请单位（或申请人）承诺，本次申请提交的资料合法合规、真实有效。若因本次申请业务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引起用户间的用水纠纷及造成的后果，均由申请单位（或申请人）负责。</w:t>
            </w:r>
          </w:p>
        </w:tc>
      </w:tr>
    </w:tbl>
    <w:p>
      <w:pPr>
        <w:ind w:right="-241" w:rightChars="-115"/>
        <w:rPr>
          <w:rFonts w:hint="eastAsia" w:eastAsia="宋体"/>
          <w:lang w:val="en-US" w:eastAsia="zh-CN"/>
        </w:rPr>
      </w:pPr>
      <w:r>
        <w:rPr>
          <w:rFonts w:hint="eastAsia" w:ascii="Arial" w:hAnsi="Arial"/>
          <w:i w:val="0"/>
          <w:iCs/>
          <w:sz w:val="21"/>
          <w:szCs w:val="21"/>
          <w:lang w:eastAsia="zh-CN"/>
        </w:rPr>
        <w:t>服务热线：</w:t>
      </w:r>
      <w:r>
        <w:rPr>
          <w:rFonts w:hint="eastAsia" w:ascii="Arial" w:hAnsi="Arial"/>
          <w:i w:val="0"/>
          <w:iCs/>
          <w:sz w:val="21"/>
          <w:szCs w:val="21"/>
          <w:lang w:val="en-US" w:eastAsia="zh-CN"/>
        </w:rPr>
        <w:t>0531-78805111     公司官网：http://www.lwzls.com   地址：莱芜区凤城东大街108号</w:t>
      </w:r>
      <w:r>
        <w:rPr>
          <w:rFonts w:hint="eastAsia" w:ascii="Arial" w:hAnsi="Arial"/>
          <w:i/>
          <w:sz w:val="21"/>
          <w:szCs w:val="21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horzAnchor="page" w:tblpX="1142" w:tblpY="36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045" w:type="dxa"/>
            <w:noWrap w:val="0"/>
            <w:vAlign w:val="bottom"/>
          </w:tcPr>
          <w:p>
            <w:pPr>
              <w:pStyle w:val="6"/>
              <w:widowControl/>
              <w:adjustRightInd/>
              <w:jc w:val="right"/>
              <w:textAlignment w:val="auto"/>
              <w:rPr>
                <w:rFonts w:hint="eastAsia"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-69215</wp:posOffset>
                      </wp:positionV>
                      <wp:extent cx="114935" cy="98425"/>
                      <wp:effectExtent l="0" t="0" r="0" b="0"/>
                      <wp:wrapNone/>
                      <wp:docPr id="3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935" cy="98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color w:val="000000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7" o:spid="_x0000_s1026" o:spt="1" style="position:absolute;left:0pt;margin-left:-11.75pt;margin-top:-5.45pt;height:7.75pt;width:9.05pt;z-index:251661312;mso-width-relative:page;mso-height-relative:page;" filled="f" stroked="f" coordsize="21600,21600" o:allowincell="f" o:gfxdata="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DjzETaAAAACAEAAA8AAAAAAAAAAQAgAAAAIgAAAGRycy9kb3ducmV2LnhtbFBL&#10;AQIUABQAAAAIAIdO4kDTAc3CuwEAAHIDAAAOAAAAAAAAAAEAIAAAACkBAABkcnMvZTJvRG9jLnht&#10;bFBLBQYAAAAABgAGAFkBAABW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r>
                              <w:rPr>
                                <w:color w:val="000000"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i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-99060</wp:posOffset>
                      </wp:positionV>
                      <wp:extent cx="46990" cy="87630"/>
                      <wp:effectExtent l="0" t="0" r="0" b="0"/>
                      <wp:wrapNone/>
                      <wp:docPr id="2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90" cy="87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color w:val="000000"/>
                                      <w:sz w:val="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8" o:spid="_x0000_s1026" o:spt="1" style="position:absolute;left:0pt;margin-left:15.9pt;margin-top:-7.8pt;height:6.9pt;width:3.7pt;z-index:251660288;mso-width-relative:page;mso-height-relative:page;" filled="f" stroked="f" coordsize="21600,21600" o:allowincell="f" o:gfxdata="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9Pw2LZAAAACAEAAA8AAAAAAAAAAQAgAAAAIgAAAGRycy9kb3ducmV2LnhtbFBLAQIU&#10;ABQAAAAIAIdO4kBjM7vPuQEAAHEDAAAOAAAAAAAAAAEAIAAAACg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r>
                              <w:rPr>
                                <w:color w:val="000000"/>
                                <w:sz w:val="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i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-1905</wp:posOffset>
                      </wp:positionV>
                      <wp:extent cx="38100" cy="69850"/>
                      <wp:effectExtent l="0" t="0" r="0" b="0"/>
                      <wp:wrapNone/>
                      <wp:docPr id="1" name="矩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" cy="69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color w:val="000000"/>
                                      <w:sz w:val="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9" o:spid="_x0000_s1026" o:spt="1" style="position:absolute;left:0pt;margin-left:35.2pt;margin-top:-0.15pt;height:5.5pt;width:3pt;z-index:-251657216;mso-width-relative:page;mso-height-relative:page;" filled="f" stroked="f" coordsize="21600,21600" o:allowincell="f" o:gfxdata="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O2QIrWAAAABgEAAA8AAAAAAAAAAQAgAAAAIgAAAGRycy9kb3ducmV2LnhtbFBLAQIUABQA&#10;AAAIAIdO4kBW7FLIuQEAAHEDAAAOAAAAAAAAAAEAIAAAACU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r>
                              <w:rPr>
                                <w:color w:val="000000"/>
                                <w:sz w:val="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Arial" w:hAnsi="Arial"/>
                <w:i/>
                <w:sz w:val="21"/>
                <w:szCs w:val="21"/>
                <w:lang w:val="en-US" w:eastAsia="zh-CN"/>
              </w:rPr>
              <w:t xml:space="preserve">   济南鲁中水务集团有限公司</w:t>
            </w:r>
            <w:r>
              <w:rPr>
                <w:rFonts w:hint="eastAsia" w:ascii="Arial" w:hAnsi="Arial"/>
                <w:i/>
                <w:sz w:val="21"/>
                <w:szCs w:val="21"/>
                <w:lang w:eastAsia="zh-CN"/>
              </w:rPr>
              <w:t>竭诚为您服务</w:t>
            </w:r>
          </w:p>
        </w:tc>
      </w:tr>
    </w:tbl>
    <w:p>
      <w:pPr>
        <w:rPr>
          <w:rFonts w:hint="eastAsia" w:ascii="楷体_GB2312" w:hAnsi="宋体" w:eastAsia="楷体_GB2312" w:cs="宋体"/>
          <w:color w:val="000000"/>
          <w:kern w:val="0"/>
          <w:sz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</w:rPr>
        <w:t xml:space="preserve"> </w:t>
      </w:r>
    </w:p>
    <w:sectPr>
      <w:pgSz w:w="11906" w:h="16838"/>
      <w:pgMar w:top="907" w:right="1247" w:bottom="794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YzY2Y2U4MjU5NGNlODVjZjdlNWM3YjgwNzNlZjYifQ=="/>
    <w:docVar w:name="KSO_WPS_MARK_KEY" w:val="cdada755-4268-43c5-8bc8-c99eb82fabec"/>
  </w:docVars>
  <w:rsids>
    <w:rsidRoot w:val="004C16D6"/>
    <w:rsid w:val="00001B06"/>
    <w:rsid w:val="000A501B"/>
    <w:rsid w:val="001439C5"/>
    <w:rsid w:val="00307C1A"/>
    <w:rsid w:val="003741EC"/>
    <w:rsid w:val="004C16D6"/>
    <w:rsid w:val="005370E9"/>
    <w:rsid w:val="0085611F"/>
    <w:rsid w:val="00876D8D"/>
    <w:rsid w:val="009258E3"/>
    <w:rsid w:val="00A07017"/>
    <w:rsid w:val="00E6116C"/>
    <w:rsid w:val="00FC156A"/>
    <w:rsid w:val="069166E9"/>
    <w:rsid w:val="19760DD3"/>
    <w:rsid w:val="1AF26DC1"/>
    <w:rsid w:val="1B1C3CF4"/>
    <w:rsid w:val="1FA8360F"/>
    <w:rsid w:val="20D31287"/>
    <w:rsid w:val="265C62B8"/>
    <w:rsid w:val="2B3F6790"/>
    <w:rsid w:val="32400B70"/>
    <w:rsid w:val="356552D4"/>
    <w:rsid w:val="358470F2"/>
    <w:rsid w:val="3A395966"/>
    <w:rsid w:val="3C651D75"/>
    <w:rsid w:val="3E2B5F0A"/>
    <w:rsid w:val="41573F54"/>
    <w:rsid w:val="43FD69C4"/>
    <w:rsid w:val="451B56D9"/>
    <w:rsid w:val="4A9A1609"/>
    <w:rsid w:val="54673629"/>
    <w:rsid w:val="5A4F2FA9"/>
    <w:rsid w:val="5AFC579F"/>
    <w:rsid w:val="61AF5220"/>
    <w:rsid w:val="625E3851"/>
    <w:rsid w:val="68267DCC"/>
    <w:rsid w:val="69AF4519"/>
    <w:rsid w:val="6EC270D8"/>
    <w:rsid w:val="75EA635F"/>
    <w:rsid w:val="76E55377"/>
    <w:rsid w:val="77084F21"/>
    <w:rsid w:val="7A0C49B5"/>
    <w:rsid w:val="7CF762A2"/>
    <w:rsid w:val="7D1E6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customStyle="1" w:styleId="6">
    <w:name w:val="Plain Text"/>
    <w:basedOn w:val="1"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小熔工作室</Company>
  <Pages>1</Pages>
  <Words>253</Words>
  <Characters>286</Characters>
  <Lines>12</Lines>
  <Paragraphs>3</Paragraphs>
  <TotalTime>15</TotalTime>
  <ScaleCrop>false</ScaleCrop>
  <LinksUpToDate>false</LinksUpToDate>
  <CharactersWithSpaces>500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2004-05-11T01:13:00Z</dcterms:created>
  <dc:creator>Administrator</dc:creator>
  <cp:lastModifiedBy>WPS_1640432590</cp:lastModifiedBy>
  <cp:lastPrinted>2024-11-14T08:55:00Z</cp:lastPrinted>
  <dcterms:modified xsi:type="dcterms:W3CDTF">2024-12-25T02:00:15Z</dcterms:modified>
  <dc:title>株洲市自来水公司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87A1E7EB1B3D47A39B2207A10C1DD011</vt:lpwstr>
  </property>
</Properties>
</file>